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28" w:rsidRPr="00475CB7" w:rsidRDefault="00767128">
      <w:pPr>
        <w:pStyle w:val="a3"/>
        <w:spacing w:after="0" w:line="100" w:lineRule="atLeast"/>
        <w:jc w:val="center"/>
        <w:rPr>
          <w:rFonts w:ascii="Tahoma" w:eastAsia="Times New Roman" w:hAnsi="Tahoma" w:cs="Tahoma"/>
          <w:b/>
          <w:bCs/>
          <w:caps/>
          <w:color w:val="000000" w:themeColor="text1"/>
          <w:sz w:val="18"/>
          <w:szCs w:val="18"/>
          <w:lang w:eastAsia="ru-RU"/>
        </w:rPr>
      </w:pPr>
      <w:bookmarkStart w:id="0" w:name="_GoBack"/>
      <w:bookmarkEnd w:id="0"/>
      <w:r w:rsidRPr="00475CB7">
        <w:rPr>
          <w:rFonts w:ascii="Tahoma" w:eastAsia="Times New Roman" w:hAnsi="Tahoma" w:cs="Tahoma"/>
          <w:b/>
          <w:bCs/>
          <w:caps/>
          <w:color w:val="000000" w:themeColor="text1"/>
          <w:sz w:val="18"/>
          <w:szCs w:val="18"/>
          <w:lang w:eastAsia="ru-RU"/>
        </w:rPr>
        <w:t xml:space="preserve">Доступ к информационным системам и информационно - телекоммуникационным сетям, </w:t>
      </w:r>
    </w:p>
    <w:p w:rsidR="00541762" w:rsidRPr="00475CB7" w:rsidRDefault="00767128">
      <w:pPr>
        <w:pStyle w:val="a3"/>
        <w:spacing w:after="0" w:line="100" w:lineRule="atLeast"/>
        <w:jc w:val="center"/>
        <w:rPr>
          <w:color w:val="000000" w:themeColor="text1"/>
        </w:rPr>
      </w:pPr>
      <w:proofErr w:type="gramStart"/>
      <w:r w:rsidRPr="00475CB7">
        <w:rPr>
          <w:rFonts w:ascii="Tahoma" w:eastAsia="Times New Roman" w:hAnsi="Tahoma" w:cs="Tahoma"/>
          <w:b/>
          <w:bCs/>
          <w:caps/>
          <w:color w:val="000000" w:themeColor="text1"/>
          <w:sz w:val="18"/>
          <w:szCs w:val="18"/>
          <w:lang w:eastAsia="ru-RU"/>
        </w:rPr>
        <w:t>приспособленным</w:t>
      </w:r>
      <w:proofErr w:type="gramEnd"/>
      <w:r w:rsidRPr="00475CB7">
        <w:rPr>
          <w:rFonts w:ascii="Tahoma" w:eastAsia="Times New Roman" w:hAnsi="Tahoma" w:cs="Tahoma"/>
          <w:b/>
          <w:bCs/>
          <w:caps/>
          <w:color w:val="000000" w:themeColor="text1"/>
          <w:sz w:val="18"/>
          <w:szCs w:val="18"/>
          <w:lang w:eastAsia="ru-RU"/>
        </w:rPr>
        <w:t xml:space="preserve"> для использования инвалидами и лицами с ОВЗ</w:t>
      </w:r>
    </w:p>
    <w:p w:rsidR="00541762" w:rsidRPr="00475CB7" w:rsidRDefault="00541762">
      <w:pPr>
        <w:pStyle w:val="a3"/>
        <w:spacing w:after="0" w:line="100" w:lineRule="atLeast"/>
        <w:jc w:val="center"/>
        <w:rPr>
          <w:color w:val="000000" w:themeColor="text1"/>
        </w:rPr>
      </w:pPr>
    </w:p>
    <w:p w:rsidR="00541762" w:rsidRPr="00475CB7" w:rsidRDefault="00767128">
      <w:pPr>
        <w:pStyle w:val="a3"/>
        <w:spacing w:after="0" w:line="100" w:lineRule="atLeast"/>
        <w:jc w:val="center"/>
        <w:rPr>
          <w:color w:val="000000" w:themeColor="text1"/>
        </w:rPr>
      </w:pPr>
      <w:r w:rsidRPr="00475C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 1 сентября 2012 г. вступил в силу </w:t>
      </w:r>
    </w:p>
    <w:p w:rsidR="00541762" w:rsidRPr="00475CB7" w:rsidRDefault="00FD1BC1">
      <w:pPr>
        <w:pStyle w:val="a3"/>
        <w:spacing w:after="0" w:line="100" w:lineRule="atLeast"/>
        <w:jc w:val="center"/>
        <w:rPr>
          <w:color w:val="00B0F0"/>
        </w:rPr>
      </w:pPr>
      <w:hyperlink r:id="rId4">
        <w:r w:rsidR="00767128" w:rsidRPr="00475CB7">
          <w:rPr>
            <w:rStyle w:val="-"/>
            <w:rFonts w:ascii="Times New Roman" w:eastAsia="Times New Roman" w:hAnsi="Times New Roman" w:cs="Times New Roman"/>
            <w:b/>
            <w:bCs/>
            <w:color w:val="00B0F0"/>
            <w:sz w:val="24"/>
            <w:szCs w:val="24"/>
          </w:rPr>
          <w:t>Федеральный закон Российской Федерации от 29 декабря 2010 г. N 436-ФЗ  </w:t>
        </w:r>
        <w:r w:rsidR="00767128" w:rsidRPr="00475CB7">
          <w:rPr>
            <w:rStyle w:val="-"/>
            <w:rFonts w:ascii="Times New Roman" w:eastAsia="Times New Roman" w:hAnsi="Times New Roman" w:cs="Times New Roman"/>
            <w:b/>
            <w:bCs/>
            <w:color w:val="00B0F0"/>
            <w:sz w:val="24"/>
            <w:szCs w:val="24"/>
          </w:rPr>
          <w:br/>
        </w:r>
      </w:hyperlink>
    </w:p>
    <w:p w:rsidR="00541762" w:rsidRPr="00475CB7" w:rsidRDefault="00FD1BC1">
      <w:pPr>
        <w:pStyle w:val="a3"/>
        <w:spacing w:after="0" w:line="100" w:lineRule="atLeast"/>
        <w:jc w:val="center"/>
        <w:rPr>
          <w:color w:val="000000" w:themeColor="text1"/>
        </w:rPr>
      </w:pPr>
      <w:hyperlink r:id="rId5">
        <w:r w:rsidR="00767128" w:rsidRPr="00475CB7">
          <w:rPr>
            <w:rStyle w:val="-"/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</w:rPr>
          <w:t>«О защите детей от информации, причиняющей вред их здоровью и развитию»,</w:t>
        </w:r>
      </w:hyperlink>
      <w:r w:rsidR="00767128" w:rsidRPr="00475C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541762" w:rsidRPr="00475CB7" w:rsidRDefault="00767128">
      <w:pPr>
        <w:pStyle w:val="a3"/>
        <w:spacing w:after="0" w:line="100" w:lineRule="atLeast"/>
        <w:jc w:val="center"/>
        <w:rPr>
          <w:color w:val="000000" w:themeColor="text1"/>
        </w:rPr>
      </w:pPr>
      <w:r w:rsidRPr="00475C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согласно которому содержание и художественное оформление информации, предназначенной для обучения детей в образовательных учреждениях, должны соответствовать содержанию и художественному оформлению</w:t>
      </w:r>
      <w:r w:rsidRPr="00475C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 информации для детей данного возраста.</w:t>
      </w:r>
    </w:p>
    <w:p w:rsidR="00541762" w:rsidRPr="00475CB7" w:rsidRDefault="00767128">
      <w:pPr>
        <w:pStyle w:val="a3"/>
        <w:spacing w:after="0" w:line="100" w:lineRule="atLeast"/>
        <w:jc w:val="center"/>
        <w:rPr>
          <w:color w:val="000000" w:themeColor="text1"/>
        </w:rPr>
      </w:pPr>
      <w:r w:rsidRPr="00475C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Информационная безопасность в целом и особенно детей — </w:t>
      </w:r>
      <w:r w:rsidRPr="00475C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одна из центральных задач, которую необходимо решить для России.</w:t>
      </w:r>
      <w:r w:rsidRPr="00475C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br/>
      </w:r>
      <w:r w:rsidRPr="00475C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br/>
        <w:t>Использование Интернета является безопасным, если выполняются три основных правила:</w:t>
      </w:r>
    </w:p>
    <w:p w:rsidR="00541762" w:rsidRPr="00475CB7" w:rsidRDefault="00767128">
      <w:pPr>
        <w:pStyle w:val="a3"/>
        <w:spacing w:after="0" w:line="100" w:lineRule="atLeast"/>
        <w:jc w:val="center"/>
        <w:rPr>
          <w:color w:val="000000" w:themeColor="text1"/>
        </w:rPr>
      </w:pPr>
      <w:r w:rsidRPr="00475C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541762" w:rsidRPr="00475CB7" w:rsidRDefault="00767128">
      <w:pPr>
        <w:pStyle w:val="a3"/>
        <w:spacing w:after="0" w:line="100" w:lineRule="atLeast"/>
        <w:jc w:val="center"/>
        <w:rPr>
          <w:color w:val="000000" w:themeColor="text1"/>
        </w:rPr>
      </w:pPr>
      <w:r w:rsidRPr="00475C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1. Защитите свой компьютер:</w:t>
      </w:r>
    </w:p>
    <w:p w:rsidR="00541762" w:rsidRPr="00475CB7" w:rsidRDefault="00767128">
      <w:pPr>
        <w:pStyle w:val="a3"/>
        <w:spacing w:after="0" w:line="100" w:lineRule="atLeast"/>
        <w:jc w:val="center"/>
        <w:rPr>
          <w:color w:val="000000" w:themeColor="text1"/>
        </w:rPr>
      </w:pPr>
      <w:r w:rsidRPr="00475C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· регулярно обновляйте операционную систему;</w:t>
      </w:r>
    </w:p>
    <w:p w:rsidR="00541762" w:rsidRPr="00475CB7" w:rsidRDefault="00767128">
      <w:pPr>
        <w:pStyle w:val="a3"/>
        <w:spacing w:after="0" w:line="100" w:lineRule="atLeast"/>
        <w:jc w:val="center"/>
        <w:rPr>
          <w:color w:val="000000" w:themeColor="text1"/>
        </w:rPr>
      </w:pPr>
      <w:r w:rsidRPr="00475C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· используйте антивирусную программу;</w:t>
      </w:r>
    </w:p>
    <w:p w:rsidR="00541762" w:rsidRPr="00475CB7" w:rsidRDefault="00767128">
      <w:pPr>
        <w:pStyle w:val="a3"/>
        <w:spacing w:after="0" w:line="100" w:lineRule="atLeast"/>
        <w:jc w:val="center"/>
        <w:rPr>
          <w:color w:val="000000" w:themeColor="text1"/>
        </w:rPr>
      </w:pPr>
      <w:r w:rsidRPr="00475C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· применяйте брандмауэр;</w:t>
      </w:r>
    </w:p>
    <w:p w:rsidR="00541762" w:rsidRPr="00475CB7" w:rsidRDefault="00767128">
      <w:pPr>
        <w:pStyle w:val="a3"/>
        <w:spacing w:after="0" w:line="100" w:lineRule="atLeast"/>
        <w:jc w:val="center"/>
        <w:rPr>
          <w:color w:val="000000" w:themeColor="text1"/>
        </w:rPr>
      </w:pPr>
      <w:r w:rsidRPr="00475C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· создавайте резервные копии важных файлов;</w:t>
      </w:r>
    </w:p>
    <w:p w:rsidR="00541762" w:rsidRPr="00475CB7" w:rsidRDefault="00767128">
      <w:pPr>
        <w:pStyle w:val="a3"/>
        <w:spacing w:after="0" w:line="100" w:lineRule="atLeast"/>
        <w:jc w:val="center"/>
        <w:rPr>
          <w:color w:val="000000" w:themeColor="text1"/>
        </w:rPr>
      </w:pPr>
      <w:r w:rsidRPr="00475C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· будьте осторожны при загрузке новых файлов.</w:t>
      </w:r>
    </w:p>
    <w:p w:rsidR="00541762" w:rsidRPr="00475CB7" w:rsidRDefault="00767128">
      <w:pPr>
        <w:pStyle w:val="a3"/>
        <w:spacing w:after="0" w:line="100" w:lineRule="atLeast"/>
        <w:jc w:val="center"/>
        <w:rPr>
          <w:color w:val="000000" w:themeColor="text1"/>
        </w:rPr>
      </w:pPr>
      <w:r w:rsidRPr="00475C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541762" w:rsidRPr="00475CB7" w:rsidRDefault="00767128">
      <w:pPr>
        <w:pStyle w:val="a3"/>
        <w:spacing w:after="0" w:line="100" w:lineRule="atLeast"/>
        <w:jc w:val="center"/>
        <w:rPr>
          <w:color w:val="000000" w:themeColor="text1"/>
        </w:rPr>
      </w:pPr>
      <w:r w:rsidRPr="00475C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2. Защитите себя в Интернете:</w:t>
      </w:r>
    </w:p>
    <w:p w:rsidR="00541762" w:rsidRPr="00475CB7" w:rsidRDefault="00767128">
      <w:pPr>
        <w:pStyle w:val="a3"/>
        <w:spacing w:after="0" w:line="100" w:lineRule="atLeast"/>
        <w:jc w:val="center"/>
        <w:rPr>
          <w:color w:val="000000" w:themeColor="text1"/>
        </w:rPr>
      </w:pPr>
      <w:r w:rsidRPr="00475C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·с осторожностью разглашайте личную информацию;</w:t>
      </w:r>
    </w:p>
    <w:p w:rsidR="00541762" w:rsidRPr="00475CB7" w:rsidRDefault="00767128">
      <w:pPr>
        <w:pStyle w:val="a3"/>
        <w:spacing w:after="0" w:line="100" w:lineRule="atLeast"/>
        <w:jc w:val="center"/>
        <w:rPr>
          <w:color w:val="000000" w:themeColor="text1"/>
        </w:rPr>
      </w:pPr>
      <w:r w:rsidRPr="00475C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· помните, что в Интернете не вся информация надежна и не все пользователи откровенны.</w:t>
      </w:r>
    </w:p>
    <w:p w:rsidR="00541762" w:rsidRPr="00475CB7" w:rsidRDefault="00767128">
      <w:pPr>
        <w:pStyle w:val="a3"/>
        <w:spacing w:after="0" w:line="100" w:lineRule="atLeast"/>
        <w:jc w:val="center"/>
        <w:rPr>
          <w:color w:val="000000" w:themeColor="text1"/>
        </w:rPr>
      </w:pPr>
      <w:r w:rsidRPr="00475C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541762" w:rsidRPr="00475CB7" w:rsidRDefault="00767128">
      <w:pPr>
        <w:pStyle w:val="a3"/>
        <w:spacing w:after="0" w:line="100" w:lineRule="atLeast"/>
        <w:jc w:val="center"/>
        <w:rPr>
          <w:color w:val="000000" w:themeColor="text1"/>
        </w:rPr>
      </w:pPr>
      <w:r w:rsidRPr="00475C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3. Соблюдайте правила:</w:t>
      </w:r>
    </w:p>
    <w:p w:rsidR="00541762" w:rsidRPr="00475CB7" w:rsidRDefault="00767128">
      <w:pPr>
        <w:pStyle w:val="a3"/>
        <w:spacing w:after="0" w:line="100" w:lineRule="atLeast"/>
        <w:jc w:val="center"/>
        <w:rPr>
          <w:color w:val="000000" w:themeColor="text1"/>
        </w:rPr>
      </w:pPr>
      <w:r w:rsidRPr="00475C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· закону необходимо подчиняться даже в Интернете;</w:t>
      </w:r>
    </w:p>
    <w:p w:rsidR="00541762" w:rsidRPr="00475CB7" w:rsidRDefault="00767128">
      <w:pPr>
        <w:pStyle w:val="a3"/>
        <w:spacing w:after="0" w:line="100" w:lineRule="atLeast"/>
        <w:jc w:val="center"/>
        <w:rPr>
          <w:color w:val="000000" w:themeColor="text1"/>
        </w:rPr>
      </w:pPr>
      <w:r w:rsidRPr="00475C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· при работе в Интернете не забывайте заботиться об остальных так же, как о себе.</w:t>
      </w:r>
    </w:p>
    <w:p w:rsidR="00541762" w:rsidRPr="00475CB7" w:rsidRDefault="00541762">
      <w:pPr>
        <w:pStyle w:val="a3"/>
        <w:spacing w:after="0" w:line="100" w:lineRule="atLeast"/>
        <w:jc w:val="center"/>
        <w:rPr>
          <w:color w:val="00B0F0"/>
        </w:rPr>
      </w:pPr>
    </w:p>
    <w:p w:rsidR="00541762" w:rsidRPr="00475CB7" w:rsidRDefault="00FD1BC1">
      <w:pPr>
        <w:pStyle w:val="a3"/>
        <w:spacing w:after="0" w:line="100" w:lineRule="atLeast"/>
        <w:jc w:val="center"/>
        <w:rPr>
          <w:color w:val="00B0F0"/>
        </w:rPr>
      </w:pPr>
      <w:hyperlink r:id="rId6">
        <w:r w:rsidR="00767128" w:rsidRPr="00475CB7">
          <w:rPr>
            <w:rStyle w:val="-"/>
            <w:rFonts w:ascii="Times New Roman" w:eastAsia="Times New Roman" w:hAnsi="Times New Roman" w:cs="Times New Roman"/>
            <w:b/>
            <w:bCs/>
            <w:color w:val="00B0F0"/>
            <w:sz w:val="21"/>
            <w:szCs w:val="21"/>
            <w:shd w:val="clear" w:color="auto" w:fill="FFFFFF"/>
          </w:rPr>
          <w:t>WWW.I-DETI.ORG</w:t>
        </w:r>
      </w:hyperlink>
      <w:r w:rsidR="00767128" w:rsidRPr="00475CB7">
        <w:rPr>
          <w:rFonts w:ascii="Times New Roman" w:eastAsia="Times New Roman" w:hAnsi="Times New Roman" w:cs="Times New Roman"/>
          <w:b/>
          <w:bCs/>
          <w:color w:val="00B0F0"/>
          <w:sz w:val="21"/>
          <w:szCs w:val="21"/>
          <w:shd w:val="clear" w:color="auto" w:fill="FFFFFF"/>
          <w:lang w:eastAsia="ru-RU"/>
        </w:rPr>
        <w:t> </w:t>
      </w:r>
    </w:p>
    <w:p w:rsidR="00541762" w:rsidRDefault="00767128">
      <w:pPr>
        <w:pStyle w:val="a3"/>
        <w:spacing w:line="100" w:lineRule="atLeast"/>
        <w:jc w:val="center"/>
      </w:pPr>
      <w:r w:rsidRPr="00475CB7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shd w:val="clear" w:color="auto" w:fill="FFFFFF"/>
          <w:lang w:eastAsia="ru-RU"/>
        </w:rPr>
        <w:t>Здесь содержатся ссылки и краткие аннотации на проверенные источники информации развлекательного и образовательного характера. Все упомянутые здесь ресурсы надежны, безопасны и разработаны профессионалами с учетом психологических особенностей и потребностей представителей юной аудитории пользователей глобальной сети. Рекомендованные здесь сайты способны привлечь внимание и заинтересовать не только детей различных возрастных категорий, но и содержат актуальную и полезную информацию для взрослых - родителей, педагогов, психологов</w:t>
      </w:r>
      <w:r>
        <w:rPr>
          <w:rFonts w:ascii="Times New Roman" w:eastAsia="Times New Roman" w:hAnsi="Times New Roman" w:cs="Times New Roman"/>
          <w:b/>
          <w:bCs/>
          <w:color w:val="800000"/>
          <w:sz w:val="21"/>
          <w:szCs w:val="21"/>
          <w:shd w:val="clear" w:color="auto" w:fill="FFFFFF"/>
          <w:lang w:eastAsia="ru-RU"/>
        </w:rPr>
        <w:t>.</w:t>
      </w:r>
    </w:p>
    <w:sectPr w:rsidR="00541762" w:rsidSect="00767128">
      <w:pgSz w:w="16838" w:h="11906" w:orient="landscape"/>
      <w:pgMar w:top="568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1762"/>
    <w:rsid w:val="00475CB7"/>
    <w:rsid w:val="00541762"/>
    <w:rsid w:val="00767128"/>
    <w:rsid w:val="00FD1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D1BC1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character" w:customStyle="1" w:styleId="-">
    <w:name w:val="Интернет-ссылка"/>
    <w:rsid w:val="00FD1BC1"/>
    <w:rPr>
      <w:color w:val="000080"/>
      <w:u w:val="single"/>
      <w:lang w:val="ru-RU" w:eastAsia="ru-RU" w:bidi="ru-RU"/>
    </w:rPr>
  </w:style>
  <w:style w:type="paragraph" w:styleId="a4">
    <w:name w:val="Title"/>
    <w:basedOn w:val="a3"/>
    <w:next w:val="a5"/>
    <w:rsid w:val="00FD1BC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FD1BC1"/>
    <w:pPr>
      <w:spacing w:after="120"/>
    </w:pPr>
  </w:style>
  <w:style w:type="paragraph" w:styleId="a6">
    <w:name w:val="List"/>
    <w:basedOn w:val="a5"/>
    <w:rsid w:val="00FD1BC1"/>
    <w:rPr>
      <w:rFonts w:cs="Mangal"/>
    </w:rPr>
  </w:style>
  <w:style w:type="paragraph" w:customStyle="1" w:styleId="1">
    <w:name w:val="Название1"/>
    <w:basedOn w:val="a3"/>
    <w:rsid w:val="00FD1B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3"/>
    <w:rsid w:val="00FD1BC1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-deti.org/useful-content/" TargetMode="External"/><Relationship Id="rId5" Type="http://schemas.openxmlformats.org/officeDocument/2006/relationships/hyperlink" Target="http://mousosh4.moy.su/deti-inform-dok.doc" TargetMode="External"/><Relationship Id="rId4" Type="http://schemas.openxmlformats.org/officeDocument/2006/relationships/hyperlink" Target="http://mousosh4.moy.su/deti-inform-dok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2</cp:lastModifiedBy>
  <cp:revision>2</cp:revision>
  <dcterms:created xsi:type="dcterms:W3CDTF">2019-09-18T11:15:00Z</dcterms:created>
  <dcterms:modified xsi:type="dcterms:W3CDTF">2019-09-18T11:15:00Z</dcterms:modified>
</cp:coreProperties>
</file>