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1"/>
        <w:gridCol w:w="3380"/>
        <w:gridCol w:w="2519"/>
        <w:gridCol w:w="2941"/>
      </w:tblGrid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r w:rsidRPr="00677E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</w:p>
          <w:p w:rsidR="008B6CFE" w:rsidRPr="00677E9C" w:rsidRDefault="008B6CFE">
            <w:pPr>
              <w:rPr>
                <w:rFonts w:ascii="Times New Roman" w:hAnsi="Times New Roman" w:cs="Times New Roman"/>
              </w:rPr>
            </w:pPr>
            <w:r w:rsidRPr="00677E9C">
              <w:rPr>
                <w:rFonts w:ascii="Times New Roman" w:hAnsi="Times New Roman" w:cs="Times New Roman"/>
                <w:b/>
                <w:sz w:val="36"/>
                <w:szCs w:val="36"/>
              </w:rPr>
              <w:t>п/п</w:t>
            </w:r>
          </w:p>
        </w:tc>
        <w:tc>
          <w:tcPr>
            <w:tcW w:w="340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7E9C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ТСО</w:t>
            </w:r>
          </w:p>
        </w:tc>
        <w:tc>
          <w:tcPr>
            <w:tcW w:w="2410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7E9C">
              <w:rPr>
                <w:rFonts w:ascii="Times New Roman" w:hAnsi="Times New Roman" w:cs="Times New Roman"/>
                <w:b/>
                <w:sz w:val="36"/>
                <w:szCs w:val="36"/>
              </w:rPr>
              <w:t>Инвентарный номер</w:t>
            </w:r>
          </w:p>
        </w:tc>
        <w:tc>
          <w:tcPr>
            <w:tcW w:w="2971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7E9C">
              <w:rPr>
                <w:rFonts w:ascii="Times New Roman" w:hAnsi="Times New Roman" w:cs="Times New Roman"/>
                <w:b/>
                <w:sz w:val="36"/>
                <w:szCs w:val="36"/>
              </w:rPr>
              <w:t>Единицы измерения</w:t>
            </w:r>
          </w:p>
        </w:tc>
      </w:tr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прямой проекции 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Technologies</w:t>
            </w: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 660</w:t>
            </w:r>
          </w:p>
        </w:tc>
        <w:tc>
          <w:tcPr>
            <w:tcW w:w="2410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110104000138037</w:t>
            </w:r>
          </w:p>
        </w:tc>
        <w:tc>
          <w:tcPr>
            <w:tcW w:w="2971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с потолочным креплением </w:t>
            </w:r>
            <w:proofErr w:type="spellStart"/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</w:p>
        </w:tc>
        <w:tc>
          <w:tcPr>
            <w:tcW w:w="2410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110104000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138376</w:t>
            </w:r>
          </w:p>
        </w:tc>
        <w:tc>
          <w:tcPr>
            <w:tcW w:w="2971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B6CFE" w:rsidRPr="00677E9C" w:rsidTr="004F066B">
        <w:tc>
          <w:tcPr>
            <w:tcW w:w="562" w:type="dxa"/>
            <w:tcBorders>
              <w:bottom w:val="single" w:sz="4" w:space="0" w:color="auto"/>
            </w:tcBorders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Vestel</w:t>
            </w:r>
            <w:proofErr w:type="spellEnd"/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6CFE" w:rsidRPr="00677E9C" w:rsidRDefault="008B6CFE">
            <w:pPr>
              <w:rPr>
                <w:rFonts w:ascii="Times New Roman" w:hAnsi="Times New Roman" w:cs="Times New Roman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10104000000361</w:t>
            </w:r>
          </w:p>
        </w:tc>
        <w:tc>
          <w:tcPr>
            <w:tcW w:w="2971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B6CFE" w:rsidRPr="00677E9C" w:rsidTr="004F066B">
        <w:tc>
          <w:tcPr>
            <w:tcW w:w="562" w:type="dxa"/>
            <w:tcBorders>
              <w:bottom w:val="nil"/>
            </w:tcBorders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Мобильный компьютерный класс</w:t>
            </w:r>
          </w:p>
        </w:tc>
        <w:tc>
          <w:tcPr>
            <w:tcW w:w="2410" w:type="dxa"/>
            <w:tcBorders>
              <w:bottom w:val="nil"/>
            </w:tcBorders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066B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1101601381164</w:t>
            </w: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B6CFE" w:rsidRPr="00677E9C" w:rsidTr="004F066B">
        <w:tc>
          <w:tcPr>
            <w:tcW w:w="562" w:type="dxa"/>
            <w:tcBorders>
              <w:top w:val="nil"/>
              <w:bottom w:val="nil"/>
            </w:tcBorders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компьютер </w:t>
            </w:r>
            <w:proofErr w:type="spellStart"/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Aquaris</w:t>
            </w:r>
            <w:proofErr w:type="spellEnd"/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Cmp</w:t>
            </w:r>
            <w:proofErr w:type="spellEnd"/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735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4F066B" w:rsidRPr="00677E9C" w:rsidTr="004F066B">
        <w:tc>
          <w:tcPr>
            <w:tcW w:w="562" w:type="dxa"/>
            <w:tcBorders>
              <w:top w:val="nil"/>
              <w:bottom w:val="nil"/>
            </w:tcBorders>
          </w:tcPr>
          <w:p w:rsidR="004F066B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066B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Тележка 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</w:t>
            </w: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 17 для компьютеров оснащенная </w:t>
            </w:r>
            <w:proofErr w:type="spellStart"/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электрикой</w:t>
            </w:r>
            <w:proofErr w:type="spellEnd"/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F066B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4F066B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066B" w:rsidRPr="00677E9C" w:rsidTr="004F066B">
        <w:tc>
          <w:tcPr>
            <w:tcW w:w="562" w:type="dxa"/>
            <w:tcBorders>
              <w:top w:val="nil"/>
            </w:tcBorders>
          </w:tcPr>
          <w:p w:rsidR="004F066B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066B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Точка беспроводного доступа </w:t>
            </w:r>
          </w:p>
          <w:p w:rsidR="004F066B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</w:p>
        </w:tc>
        <w:tc>
          <w:tcPr>
            <w:tcW w:w="2410" w:type="dxa"/>
            <w:tcBorders>
              <w:top w:val="nil"/>
            </w:tcBorders>
          </w:tcPr>
          <w:p w:rsidR="004F066B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4F066B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Пластиковый плакат «Алгоритмические конструкции»</w:t>
            </w:r>
          </w:p>
        </w:tc>
        <w:tc>
          <w:tcPr>
            <w:tcW w:w="2410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110106001380462</w:t>
            </w: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Пластиковый плакат «Блок-схемы»</w:t>
            </w:r>
          </w:p>
        </w:tc>
        <w:tc>
          <w:tcPr>
            <w:tcW w:w="2410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110106001380461</w:t>
            </w: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Пластиковый плакат «Виды информационных процессов»</w:t>
            </w:r>
          </w:p>
        </w:tc>
        <w:tc>
          <w:tcPr>
            <w:tcW w:w="2410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1101060013804</w:t>
            </w:r>
            <w:r w:rsidR="004F066B" w:rsidRPr="00677E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Пластиковый плакат «Виды информационных ресурсов»</w:t>
            </w:r>
          </w:p>
        </w:tc>
        <w:tc>
          <w:tcPr>
            <w:tcW w:w="2410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110106001380454</w:t>
            </w: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Пластиковый плакат «Виды проф. информационной деятельности человека и используемые инструменты»</w:t>
            </w:r>
          </w:p>
        </w:tc>
        <w:tc>
          <w:tcPr>
            <w:tcW w:w="2410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110106001380449</w:t>
            </w: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Пластиковый плакат «Информация арифметика </w:t>
            </w:r>
            <w:proofErr w:type="spellStart"/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. процессов»</w:t>
            </w:r>
          </w:p>
        </w:tc>
        <w:tc>
          <w:tcPr>
            <w:tcW w:w="2410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1101060013804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Пластиковый плакат «История информатики»</w:t>
            </w:r>
          </w:p>
        </w:tc>
        <w:tc>
          <w:tcPr>
            <w:tcW w:w="2410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1101060013804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Пластиковый плакат «Логические операции»</w:t>
            </w:r>
          </w:p>
        </w:tc>
        <w:tc>
          <w:tcPr>
            <w:tcW w:w="2410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1101060013804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Пластиковый плакат «Моделирование, формализация, алгоритмизация»</w:t>
            </w:r>
          </w:p>
        </w:tc>
        <w:tc>
          <w:tcPr>
            <w:tcW w:w="2410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1101060013804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Пластиковый плакат «Основные этапы разработки программ»</w:t>
            </w:r>
          </w:p>
        </w:tc>
        <w:tc>
          <w:tcPr>
            <w:tcW w:w="2410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1101060013804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Пластиковый плакат «Представление информации (дискретизация)»</w:t>
            </w:r>
          </w:p>
        </w:tc>
        <w:tc>
          <w:tcPr>
            <w:tcW w:w="2410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1101060013804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Пластиковый плакат «Раскладка клавиатуры, используемая при </w:t>
            </w:r>
            <w:r w:rsidRPr="00677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клавиатурном письме»</w:t>
            </w:r>
          </w:p>
        </w:tc>
        <w:tc>
          <w:tcPr>
            <w:tcW w:w="2410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1101060013804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Пластиковый плакат «Система счисления»</w:t>
            </w:r>
          </w:p>
        </w:tc>
        <w:tc>
          <w:tcPr>
            <w:tcW w:w="2410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1101060013804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FE" w:rsidRPr="00677E9C" w:rsidTr="00677E9C">
        <w:trPr>
          <w:trHeight w:val="280"/>
        </w:trPr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677E9C" w:rsidRPr="00677E9C" w:rsidRDefault="00677E9C" w:rsidP="0067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Пластиковый плакат «Структура баз данных»</w:t>
            </w:r>
          </w:p>
        </w:tc>
        <w:tc>
          <w:tcPr>
            <w:tcW w:w="2410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1101060013804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Пластиковый плакат «Структуры веб-ресурсов»</w:t>
            </w:r>
          </w:p>
        </w:tc>
        <w:tc>
          <w:tcPr>
            <w:tcW w:w="2410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1101060013804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CFE" w:rsidRPr="00677E9C" w:rsidTr="008B6CFE">
        <w:tc>
          <w:tcPr>
            <w:tcW w:w="562" w:type="dxa"/>
          </w:tcPr>
          <w:p w:rsidR="008B6CFE" w:rsidRPr="00677E9C" w:rsidRDefault="008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Brother DSP-7030R </w:t>
            </w:r>
          </w:p>
        </w:tc>
        <w:tc>
          <w:tcPr>
            <w:tcW w:w="2410" w:type="dxa"/>
          </w:tcPr>
          <w:p w:rsidR="008B6CFE" w:rsidRPr="00677E9C" w:rsidRDefault="00677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110104001380383</w:t>
            </w:r>
          </w:p>
        </w:tc>
        <w:tc>
          <w:tcPr>
            <w:tcW w:w="2971" w:type="dxa"/>
          </w:tcPr>
          <w:p w:rsidR="008B6CFE" w:rsidRPr="00677E9C" w:rsidRDefault="004F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8B36D8" w:rsidRPr="00677E9C" w:rsidRDefault="008B36D8">
      <w:pPr>
        <w:rPr>
          <w:rFonts w:ascii="Times New Roman" w:hAnsi="Times New Roman" w:cs="Times New Roman"/>
        </w:rPr>
      </w:pPr>
    </w:p>
    <w:sectPr w:rsidR="008B36D8" w:rsidRPr="00677E9C" w:rsidSect="00BA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6CFE"/>
    <w:rsid w:val="004F066B"/>
    <w:rsid w:val="00677E9C"/>
    <w:rsid w:val="008B36D8"/>
    <w:rsid w:val="008B6CFE"/>
    <w:rsid w:val="00BA4E4F"/>
    <w:rsid w:val="00C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2</cp:lastModifiedBy>
  <cp:revision>2</cp:revision>
  <dcterms:created xsi:type="dcterms:W3CDTF">2019-09-13T11:38:00Z</dcterms:created>
  <dcterms:modified xsi:type="dcterms:W3CDTF">2019-09-13T11:38:00Z</dcterms:modified>
</cp:coreProperties>
</file>